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B" w:rsidRPr="00AC498B" w:rsidRDefault="00DC5A43" w:rsidP="00AC498B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  <w:lang w:val="uk-UA"/>
        </w:rPr>
        <w:t>АТВЕРДЖУЮ</w:t>
      </w:r>
      <w:r w:rsidR="00AC498B" w:rsidRPr="00AC498B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AC498B" w:rsidRPr="00AC498B" w:rsidRDefault="00850AEE" w:rsidP="00AC498B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proofErr w:type="spellStart"/>
      <w:r w:rsidR="00AC498B" w:rsidRPr="00AC498B">
        <w:rPr>
          <w:b/>
          <w:sz w:val="24"/>
          <w:szCs w:val="24"/>
        </w:rPr>
        <w:t>аступник</w:t>
      </w:r>
      <w:proofErr w:type="spellEnd"/>
      <w:r w:rsidR="00AC498B" w:rsidRPr="00AC498B">
        <w:rPr>
          <w:b/>
          <w:sz w:val="24"/>
          <w:szCs w:val="24"/>
        </w:rPr>
        <w:t xml:space="preserve"> директора                                                                </w:t>
      </w:r>
    </w:p>
    <w:p w:rsidR="00AC498B" w:rsidRPr="00AC498B" w:rsidRDefault="00850AEE" w:rsidP="00AC498B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r w:rsidR="00AC498B" w:rsidRPr="00AC498B">
        <w:rPr>
          <w:b/>
          <w:sz w:val="24"/>
          <w:szCs w:val="24"/>
        </w:rPr>
        <w:t xml:space="preserve"> </w:t>
      </w:r>
      <w:proofErr w:type="spellStart"/>
      <w:r w:rsidR="00AC498B" w:rsidRPr="00AC498B">
        <w:rPr>
          <w:b/>
          <w:sz w:val="24"/>
          <w:szCs w:val="24"/>
        </w:rPr>
        <w:t>навчальної</w:t>
      </w:r>
      <w:proofErr w:type="spellEnd"/>
      <w:r w:rsidR="00AC498B" w:rsidRPr="00AC498B">
        <w:rPr>
          <w:b/>
          <w:sz w:val="24"/>
          <w:szCs w:val="24"/>
        </w:rPr>
        <w:t xml:space="preserve"> </w:t>
      </w:r>
      <w:proofErr w:type="spellStart"/>
      <w:r w:rsidR="00AC498B" w:rsidRPr="00AC498B">
        <w:rPr>
          <w:b/>
          <w:sz w:val="24"/>
          <w:szCs w:val="24"/>
        </w:rPr>
        <w:t>роботи</w:t>
      </w:r>
      <w:proofErr w:type="spellEnd"/>
      <w:r w:rsidR="00AC498B" w:rsidRPr="00AC498B">
        <w:rPr>
          <w:b/>
          <w:sz w:val="24"/>
          <w:szCs w:val="24"/>
        </w:rPr>
        <w:t xml:space="preserve">                                                                </w:t>
      </w:r>
    </w:p>
    <w:p w:rsidR="00AC498B" w:rsidRPr="00AC498B" w:rsidRDefault="00AC498B" w:rsidP="00AC498B">
      <w:pPr>
        <w:tabs>
          <w:tab w:val="left" w:pos="2715"/>
        </w:tabs>
        <w:jc w:val="right"/>
        <w:rPr>
          <w:b/>
          <w:sz w:val="24"/>
          <w:szCs w:val="24"/>
        </w:rPr>
      </w:pPr>
      <w:proofErr w:type="spellStart"/>
      <w:r w:rsidRPr="00AC498B">
        <w:rPr>
          <w:b/>
          <w:sz w:val="24"/>
          <w:szCs w:val="24"/>
        </w:rPr>
        <w:t>_____________Л.Краснер</w:t>
      </w:r>
      <w:proofErr w:type="spellEnd"/>
      <w:r w:rsidRPr="00AC498B">
        <w:rPr>
          <w:b/>
          <w:sz w:val="24"/>
          <w:szCs w:val="24"/>
        </w:rPr>
        <w:t xml:space="preserve">                                                       </w:t>
      </w:r>
    </w:p>
    <w:p w:rsidR="00AC498B" w:rsidRPr="00AC498B" w:rsidRDefault="00AC498B" w:rsidP="00AC498B">
      <w:pPr>
        <w:tabs>
          <w:tab w:val="left" w:pos="2715"/>
        </w:tabs>
        <w:jc w:val="right"/>
        <w:rPr>
          <w:b/>
          <w:sz w:val="24"/>
          <w:szCs w:val="24"/>
          <w:lang w:val="uk-UA"/>
        </w:rPr>
      </w:pPr>
      <w:r w:rsidRPr="00AC498B">
        <w:rPr>
          <w:b/>
          <w:sz w:val="24"/>
          <w:szCs w:val="24"/>
        </w:rPr>
        <w:t xml:space="preserve">«____» _______20 </w:t>
      </w:r>
      <w:proofErr w:type="spellStart"/>
      <w:r w:rsidRPr="00AC498B">
        <w:rPr>
          <w:b/>
          <w:sz w:val="24"/>
          <w:szCs w:val="24"/>
        </w:rPr>
        <w:t>____р</w:t>
      </w:r>
      <w:proofErr w:type="spellEnd"/>
      <w:r w:rsidRPr="00AC498B">
        <w:rPr>
          <w:b/>
          <w:sz w:val="24"/>
          <w:szCs w:val="24"/>
        </w:rPr>
        <w:t xml:space="preserve">.                                                         </w:t>
      </w:r>
    </w:p>
    <w:p w:rsidR="00AC498B" w:rsidRPr="00AC498B" w:rsidRDefault="00DC5A43" w:rsidP="00AC498B">
      <w:pPr>
        <w:pStyle w:val="2"/>
        <w:rPr>
          <w:sz w:val="24"/>
          <w:lang w:val="uk-UA"/>
        </w:rPr>
      </w:pPr>
      <w:r>
        <w:rPr>
          <w:sz w:val="24"/>
        </w:rPr>
        <w:t>Т</w:t>
      </w:r>
      <w:r>
        <w:rPr>
          <w:sz w:val="24"/>
          <w:lang w:val="uk-UA"/>
        </w:rPr>
        <w:t>ЕМАТИЧНИЙ ПЛАН</w:t>
      </w:r>
      <w:r w:rsidR="00AC498B" w:rsidRPr="00AC498B">
        <w:rPr>
          <w:sz w:val="24"/>
          <w:lang w:val="uk-UA"/>
        </w:rPr>
        <w:t xml:space="preserve"> </w:t>
      </w:r>
    </w:p>
    <w:p w:rsidR="00AC498B" w:rsidRDefault="00DC5A43" w:rsidP="00AC498B">
      <w:pPr>
        <w:pStyle w:val="2"/>
        <w:rPr>
          <w:szCs w:val="22"/>
          <w:lang w:val="uk-UA"/>
        </w:rPr>
      </w:pPr>
      <w:r>
        <w:rPr>
          <w:szCs w:val="22"/>
          <w:lang w:val="uk-UA"/>
        </w:rPr>
        <w:t xml:space="preserve">позааудиторної  самостійної </w:t>
      </w:r>
      <w:r w:rsidR="00AC498B">
        <w:rPr>
          <w:szCs w:val="22"/>
          <w:lang w:val="uk-UA"/>
        </w:rPr>
        <w:t xml:space="preserve">роботи </w:t>
      </w:r>
      <w:r>
        <w:rPr>
          <w:szCs w:val="22"/>
          <w:lang w:val="uk-UA"/>
        </w:rPr>
        <w:t>студентів</w:t>
      </w:r>
      <w:r w:rsidR="00AC498B" w:rsidRPr="00DC5A43">
        <w:rPr>
          <w:szCs w:val="22"/>
          <w:lang w:val="uk-UA"/>
        </w:rPr>
        <w:t xml:space="preserve"> з </w:t>
      </w:r>
      <w:r>
        <w:rPr>
          <w:szCs w:val="22"/>
          <w:lang w:val="uk-UA"/>
        </w:rPr>
        <w:t xml:space="preserve"> навчальної </w:t>
      </w:r>
      <w:r w:rsidR="00AC498B" w:rsidRPr="00DC5A43">
        <w:rPr>
          <w:szCs w:val="22"/>
          <w:lang w:val="uk-UA"/>
        </w:rPr>
        <w:t xml:space="preserve">дисципліни  </w:t>
      </w:r>
    </w:p>
    <w:p w:rsidR="00AC498B" w:rsidRDefault="00AC498B" w:rsidP="00AC4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Фізіологія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людини</w:t>
      </w:r>
      <w:proofErr w:type="spellEnd"/>
      <w:r>
        <w:rPr>
          <w:b/>
          <w:sz w:val="22"/>
          <w:szCs w:val="22"/>
        </w:rPr>
        <w:t>»</w:t>
      </w:r>
    </w:p>
    <w:p w:rsidR="00AC498B" w:rsidRDefault="00DC5A43" w:rsidP="00AC4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д</w:t>
      </w:r>
      <w:r>
        <w:rPr>
          <w:b/>
          <w:sz w:val="22"/>
          <w:szCs w:val="22"/>
        </w:rPr>
        <w:t xml:space="preserve">ля </w:t>
      </w:r>
      <w:proofErr w:type="spellStart"/>
      <w:r>
        <w:rPr>
          <w:b/>
          <w:sz w:val="22"/>
          <w:szCs w:val="22"/>
        </w:rPr>
        <w:t>студентів</w:t>
      </w:r>
      <w:proofErr w:type="spellEnd"/>
      <w:r>
        <w:rPr>
          <w:b/>
          <w:sz w:val="22"/>
          <w:szCs w:val="22"/>
        </w:rPr>
        <w:t xml:space="preserve"> 2-го курсу </w:t>
      </w:r>
      <w:r>
        <w:rPr>
          <w:b/>
          <w:sz w:val="22"/>
          <w:szCs w:val="22"/>
          <w:lang w:val="uk-UA"/>
        </w:rPr>
        <w:t xml:space="preserve">для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спеціальніст</w:t>
      </w:r>
      <w:proofErr w:type="spellEnd"/>
      <w:r>
        <w:rPr>
          <w:b/>
          <w:sz w:val="22"/>
          <w:szCs w:val="22"/>
          <w:lang w:val="uk-UA"/>
        </w:rPr>
        <w:t>і</w:t>
      </w:r>
      <w:r w:rsidR="00AC498B">
        <w:rPr>
          <w:b/>
          <w:sz w:val="22"/>
          <w:szCs w:val="22"/>
        </w:rPr>
        <w:t xml:space="preserve"> :</w:t>
      </w:r>
    </w:p>
    <w:p w:rsidR="00AC498B" w:rsidRDefault="00AC498B" w:rsidP="00AC498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 5.12010101  «Лікувальна справа»</w:t>
      </w:r>
    </w:p>
    <w:p w:rsidR="00DC5A43" w:rsidRDefault="00850AEE" w:rsidP="00DC5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3-й семестр </w:t>
      </w:r>
      <w:r>
        <w:rPr>
          <w:b/>
          <w:sz w:val="22"/>
          <w:szCs w:val="22"/>
          <w:lang w:val="uk-UA"/>
        </w:rPr>
        <w:t xml:space="preserve"> 2013</w:t>
      </w:r>
      <w:r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  <w:lang w:val="uk-UA"/>
        </w:rPr>
        <w:t xml:space="preserve"> 2014 </w:t>
      </w:r>
      <w:proofErr w:type="spellStart"/>
      <w:r w:rsidR="00DC5A43">
        <w:rPr>
          <w:b/>
          <w:sz w:val="22"/>
          <w:szCs w:val="22"/>
        </w:rPr>
        <w:t>навчального</w:t>
      </w:r>
      <w:proofErr w:type="spellEnd"/>
      <w:r w:rsidR="00DC5A43">
        <w:rPr>
          <w:b/>
          <w:sz w:val="22"/>
          <w:szCs w:val="22"/>
        </w:rPr>
        <w:t xml:space="preserve"> року</w:t>
      </w:r>
    </w:p>
    <w:p w:rsidR="00DC5A43" w:rsidRPr="00DC5A43" w:rsidRDefault="00DC5A43" w:rsidP="00AC498B">
      <w:pPr>
        <w:jc w:val="center"/>
        <w:rPr>
          <w:b/>
          <w:sz w:val="22"/>
          <w:szCs w:val="22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2863"/>
        <w:gridCol w:w="1275"/>
        <w:gridCol w:w="1134"/>
        <w:gridCol w:w="142"/>
        <w:gridCol w:w="1843"/>
        <w:gridCol w:w="1843"/>
      </w:tblGrid>
      <w:tr w:rsidR="00DC5A43" w:rsidTr="00DC5A4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3" w:rsidRDefault="00DC5A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DC5A43" w:rsidRDefault="00DC5A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з/п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3" w:rsidRDefault="00DC5A43">
            <w:pPr>
              <w:jc w:val="center"/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Кількість</w:t>
            </w:r>
          </w:p>
          <w:p w:rsid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 xml:space="preserve"> годин </w:t>
            </w:r>
          </w:p>
          <w:p w:rsidR="00DC5A43" w:rsidRP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Кількість</w:t>
            </w:r>
          </w:p>
          <w:p w:rsid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 xml:space="preserve"> годин </w:t>
            </w:r>
          </w:p>
          <w:p w:rsidR="00DC5A43" w:rsidRP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ПСРС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3" w:rsidRDefault="00DC5A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3" w:rsidRPr="00DC5A43" w:rsidRDefault="00DC5A43">
            <w:pPr>
              <w:jc w:val="center"/>
              <w:rPr>
                <w:sz w:val="18"/>
                <w:szCs w:val="18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Література :</w:t>
            </w:r>
          </w:p>
          <w:p w:rsidR="00DC5A43" w:rsidRDefault="00DC5A43">
            <w:pPr>
              <w:jc w:val="center"/>
              <w:rPr>
                <w:sz w:val="24"/>
                <w:lang w:val="uk-UA"/>
              </w:rPr>
            </w:pPr>
            <w:r w:rsidRPr="00DC5A43">
              <w:rPr>
                <w:sz w:val="18"/>
                <w:szCs w:val="18"/>
                <w:lang w:val="uk-UA"/>
              </w:rPr>
              <w:t>В.І.</w:t>
            </w:r>
            <w:proofErr w:type="spellStart"/>
            <w:r w:rsidRPr="00DC5A43">
              <w:rPr>
                <w:sz w:val="18"/>
                <w:szCs w:val="18"/>
                <w:lang w:val="uk-UA"/>
              </w:rPr>
              <w:t>Філімонов</w:t>
            </w:r>
            <w:proofErr w:type="spellEnd"/>
            <w:r w:rsidRPr="00DC5A43">
              <w:rPr>
                <w:sz w:val="18"/>
                <w:szCs w:val="18"/>
                <w:lang w:val="uk-UA"/>
              </w:rPr>
              <w:t xml:space="preserve"> «Фізіологія людини», Київ, ВСВ «Медицина» 2011р.</w:t>
            </w:r>
          </w:p>
        </w:tc>
      </w:tr>
      <w:tr w:rsidR="00AC498B" w:rsidTr="00DC5A4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B" w:rsidRPr="00954255" w:rsidRDefault="00AC49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B" w:rsidRPr="00954255" w:rsidRDefault="00AC498B">
            <w:pPr>
              <w:rPr>
                <w:b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z w:val="24"/>
                <w:lang w:val="uk-UA"/>
              </w:rPr>
              <w:t>Розділ 1. Вступ. Фізіологія як наука. Фізіологія збудливих тканин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B" w:rsidRDefault="00AC498B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954255" w:rsidTr="00954255">
        <w:trPr>
          <w:trHeight w:val="2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Л</w:t>
            </w:r>
            <w:r w:rsidR="00D41B68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екція №1</w:t>
            </w:r>
            <w:r>
              <w:rPr>
                <w:rFonts w:ascii="SchoolBookCTT" w:hAnsi="SchoolBookCTT"/>
                <w:spacing w:val="-6"/>
                <w:sz w:val="24"/>
                <w:lang w:val="uk-UA"/>
              </w:rPr>
              <w:t xml:space="preserve"> </w:t>
            </w:r>
            <w:r w:rsidRPr="00850AEE">
              <w:rPr>
                <w:b/>
                <w:spacing w:val="-6"/>
                <w:sz w:val="24"/>
                <w:lang w:val="uk-UA"/>
              </w:rPr>
              <w:t>Фізіологія як наука, її завдання. Експеримент. Основні принципи регуляції фізіологічних функцій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 w:rsidP="00954255">
            <w:pPr>
              <w:jc w:val="center"/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5" w:rsidRDefault="00954255" w:rsidP="00954255">
            <w:pPr>
              <w:jc w:val="center"/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954255" w:rsidTr="002B33B5">
        <w:trPr>
          <w:trHeight w:val="33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Теми самостійної роботи</w:t>
            </w:r>
          </w:p>
        </w:tc>
      </w:tr>
      <w:tr w:rsidR="00954255" w:rsidTr="00A90E1E">
        <w:trPr>
          <w:trHeight w:val="55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Pr="00954255" w:rsidRDefault="00954255" w:rsidP="00954255">
            <w:pPr>
              <w:suppressAutoHyphens w:val="0"/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1.</w:t>
            </w:r>
            <w:r w:rsidRPr="00954255">
              <w:rPr>
                <w:rFonts w:ascii="SchoolBookCTT" w:hAnsi="SchoolBookCTT"/>
                <w:sz w:val="24"/>
                <w:szCs w:val="24"/>
                <w:lang w:val="uk-UA"/>
              </w:rPr>
              <w:t>Роль вчених у розвитку світової фізіології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255" w:rsidRDefault="00954255" w:rsidP="0095425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255" w:rsidRDefault="00954255" w:rsidP="0095425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Реферат-повідомлення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255" w:rsidRDefault="00C7749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>с. 6-9</w:t>
            </w:r>
          </w:p>
        </w:tc>
      </w:tr>
      <w:tr w:rsidR="00954255" w:rsidTr="00A56E0D">
        <w:trPr>
          <w:trHeight w:val="55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 w:rsidP="0095425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2.Українська фізіологічна школа</w:t>
            </w:r>
          </w:p>
          <w:p w:rsidR="00954255" w:rsidRDefault="00954255">
            <w:pPr>
              <w:suppressAutoHyphens w:val="0"/>
              <w:rPr>
                <w:rFonts w:ascii="SchoolBookCTT" w:hAnsi="SchoolBookCTT"/>
                <w:spacing w:val="-6"/>
                <w:sz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 w:rsidP="0095425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5" w:rsidRDefault="00954255" w:rsidP="0095425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10 тестових завдань з еталонами відповіді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92" w:rsidRDefault="00C77492" w:rsidP="00C77492">
            <w:pPr>
              <w:jc w:val="center"/>
              <w:rPr>
                <w:b/>
                <w:sz w:val="22"/>
                <w:szCs w:val="22"/>
              </w:rPr>
            </w:pPr>
            <w:r w:rsidRPr="004049CA">
              <w:rPr>
                <w:b/>
                <w:sz w:val="22"/>
                <w:szCs w:val="22"/>
              </w:rPr>
              <w:t>с.13-18</w:t>
            </w:r>
          </w:p>
          <w:p w:rsidR="00954255" w:rsidRDefault="00954255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954255" w:rsidTr="00EE20A5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55" w:rsidRDefault="00954255">
            <w:pPr>
              <w:suppressAutoHyphens w:val="0"/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3.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“Теорія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нервізму”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І.М. Сєченова та І.П. Павлова.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Default="00954255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Реферат-повідомлення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proofErr w:type="spellStart"/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  <w:proofErr w:type="spellEnd"/>
          </w:p>
        </w:tc>
      </w:tr>
      <w:tr w:rsidR="002B33B5" w:rsidTr="002B33B5">
        <w:trPr>
          <w:trHeight w:val="12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850AEE" w:rsidRDefault="002B33B5">
            <w:pPr>
              <w:rPr>
                <w:b/>
                <w:sz w:val="24"/>
                <w:lang w:val="uk-UA"/>
              </w:rPr>
            </w:pPr>
            <w:r w:rsidRPr="00850AEE">
              <w:rPr>
                <w:b/>
                <w:sz w:val="24"/>
                <w:lang w:val="uk-UA"/>
              </w:rPr>
              <w:t>Лекція</w:t>
            </w:r>
            <w:r w:rsidR="00D41B68" w:rsidRPr="00850AEE">
              <w:rPr>
                <w:b/>
                <w:sz w:val="24"/>
                <w:lang w:val="uk-UA"/>
              </w:rPr>
              <w:t>№2</w:t>
            </w:r>
            <w:r w:rsidRPr="00850AEE">
              <w:rPr>
                <w:b/>
                <w:sz w:val="24"/>
                <w:lang w:val="uk-UA"/>
              </w:rPr>
              <w:t>.Фізіологія та властивості збудливих тканин. Механізм утворення та проведення збудження. Фізіологія скелетних та гладких м’язів опорно-рухового апарату</w:t>
            </w:r>
          </w:p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3B5" w:rsidRDefault="002B33B5" w:rsidP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B5" w:rsidRDefault="002B33B5" w:rsidP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2B33B5" w:rsidTr="002B33B5">
        <w:trPr>
          <w:trHeight w:val="28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Теми самостійної роботи</w:t>
            </w:r>
          </w:p>
        </w:tc>
      </w:tr>
      <w:tr w:rsidR="002B33B5" w:rsidTr="0069574E">
        <w:trPr>
          <w:trHeight w:val="12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 w:rsidP="002B33B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4.Рефлекс, рефлекторна дуга, будова та види, фізіологічне значення. Роль </w:t>
            </w:r>
            <w:r w:rsidR="00DB6722">
              <w:rPr>
                <w:rFonts w:ascii="SchoolBookCTT" w:hAnsi="SchoolBookCT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>рецепторів, види</w:t>
            </w:r>
          </w:p>
          <w:p w:rsidR="002B33B5" w:rsidRPr="00954255" w:rsidRDefault="002B33B5">
            <w:pPr>
              <w:rPr>
                <w:rFonts w:ascii="SchoolBookCTT" w:hAnsi="SchoolBookCTT"/>
                <w:b/>
                <w:sz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5 ситуаційних завдань з малюнками та еталонами відповіді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proofErr w:type="spellStart"/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  <w:proofErr w:type="spellEnd"/>
          </w:p>
          <w:p w:rsidR="004E10E0" w:rsidRPr="004E10E0" w:rsidRDefault="004E10E0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71-72</w:t>
            </w:r>
          </w:p>
        </w:tc>
      </w:tr>
      <w:tr w:rsidR="002B33B5" w:rsidTr="00AA74AA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5.Фізіологія м’язів, будова м’язового волокна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Скласти таблицю з малюнками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44-47</w:t>
            </w:r>
          </w:p>
        </w:tc>
      </w:tr>
      <w:tr w:rsidR="002B33B5" w:rsidTr="00F037FF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6.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Механізми скорочення та розслаблення скелетних м’язів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Скласти таблицю з малюнками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47-52</w:t>
            </w:r>
          </w:p>
        </w:tc>
      </w:tr>
      <w:tr w:rsidR="002B33B5" w:rsidTr="00C76FCF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7.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Будова та функції нервово-м’язового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синапсу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5 ситуаційних завдань з малюнками та еталонами відповіді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proofErr w:type="spellStart"/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  <w:proofErr w:type="spellEnd"/>
          </w:p>
          <w:p w:rsidR="00193E71" w:rsidRPr="00193E71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40-44</w:t>
            </w:r>
          </w:p>
        </w:tc>
      </w:tr>
      <w:tr w:rsidR="002B33B5" w:rsidTr="00502006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8.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Механізм поєднання збудження та скорочення у м’язових волокнах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Реферат-повідомлення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52-54</w:t>
            </w:r>
          </w:p>
        </w:tc>
      </w:tr>
      <w:tr w:rsidR="002B33B5" w:rsidTr="00D60BEE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9.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Визначення роботи і сили м’язів. Втома м’язів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Малюнки з поясненнями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57-61</w:t>
            </w:r>
          </w:p>
        </w:tc>
      </w:tr>
      <w:tr w:rsidR="002B33B5" w:rsidTr="00ED055F">
        <w:trPr>
          <w:trHeight w:val="276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B5" w:rsidRDefault="002B33B5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10.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Види тетанусу. Поняття про оптимум і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песимум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Default="002B33B5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Кросворд на 10 запитань з еталонами відповіді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B5" w:rsidRPr="00DB6722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4049CA">
              <w:rPr>
                <w:b/>
                <w:sz w:val="22"/>
                <w:szCs w:val="22"/>
              </w:rPr>
              <w:t xml:space="preserve">с. </w:t>
            </w:r>
            <w:r>
              <w:rPr>
                <w:b/>
                <w:sz w:val="22"/>
                <w:szCs w:val="22"/>
                <w:lang w:val="uk-UA"/>
              </w:rPr>
              <w:t>54-57</w:t>
            </w:r>
          </w:p>
        </w:tc>
      </w:tr>
      <w:tr w:rsidR="00D41B68" w:rsidTr="00507344">
        <w:trPr>
          <w:trHeight w:val="8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8" w:rsidRPr="00850AEE" w:rsidRDefault="00D41B68">
            <w:pPr>
              <w:rPr>
                <w:b/>
                <w:spacing w:val="-4"/>
                <w:sz w:val="24"/>
                <w:lang w:val="uk-UA"/>
              </w:rPr>
            </w:pPr>
            <w:r w:rsidRPr="00850AEE">
              <w:rPr>
                <w:b/>
                <w:spacing w:val="-4"/>
                <w:sz w:val="24"/>
                <w:lang w:val="uk-UA"/>
              </w:rPr>
              <w:t>Лекція №3Фізіологія нейрона. Збудження та гальмування в ЦНС. Інтегративна функція нейронних ланцюгів</w:t>
            </w:r>
          </w:p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D41B68" w:rsidTr="00D41B68">
        <w:trPr>
          <w:trHeight w:val="37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Теми самостійної роботи</w:t>
            </w:r>
          </w:p>
        </w:tc>
      </w:tr>
      <w:tr w:rsidR="00D41B68" w:rsidTr="006920CA">
        <w:trPr>
          <w:trHeight w:val="41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suppressAutoHyphens w:val="0"/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11.Нейрон та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нейроглія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як структурно-функціональні одиниці ЦНС, їхні види, функції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Скласти таблицю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B68" w:rsidRPr="004E10E0" w:rsidRDefault="00DB672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b/>
                <w:sz w:val="22"/>
                <w:szCs w:val="22"/>
              </w:rPr>
              <w:t>с. 61-</w:t>
            </w:r>
            <w:r w:rsidR="004E10E0">
              <w:rPr>
                <w:b/>
                <w:sz w:val="22"/>
                <w:szCs w:val="22"/>
                <w:lang w:val="uk-UA"/>
              </w:rPr>
              <w:t>64</w:t>
            </w:r>
          </w:p>
        </w:tc>
      </w:tr>
      <w:tr w:rsidR="00D41B68" w:rsidTr="006920CA">
        <w:trPr>
          <w:trHeight w:val="41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8" w:rsidRDefault="00D41B68">
            <w:pPr>
              <w:suppressAutoHyphens w:val="0"/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12. Фізіологія нервових волокон, їх трофічна функція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8" w:rsidRDefault="00D41B68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8" w:rsidRDefault="00D41B68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Скласти таблицю.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8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</w:p>
        </w:tc>
      </w:tr>
      <w:tr w:rsidR="00276DAB" w:rsidTr="00215FAE">
        <w:trPr>
          <w:trHeight w:val="5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Pr="00850AEE" w:rsidRDefault="00276DAB">
            <w:pPr>
              <w:rPr>
                <w:b/>
                <w:sz w:val="24"/>
                <w:lang w:val="uk-UA"/>
              </w:rPr>
            </w:pPr>
            <w:r w:rsidRPr="00850AEE">
              <w:rPr>
                <w:b/>
                <w:sz w:val="24"/>
                <w:lang w:val="uk-UA"/>
              </w:rPr>
              <w:t>Лекція №4 Фізіологія спинного та великого мозку</w:t>
            </w:r>
          </w:p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widowControl w:val="0"/>
              <w:snapToGrid w:val="0"/>
              <w:jc w:val="both"/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B" w:rsidRDefault="00276DAB">
            <w:pPr>
              <w:widowControl w:val="0"/>
              <w:snapToGrid w:val="0"/>
              <w:jc w:val="both"/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276DAB" w:rsidTr="00276DAB">
        <w:trPr>
          <w:trHeight w:val="3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Теми самостійної роботи</w:t>
            </w:r>
          </w:p>
        </w:tc>
      </w:tr>
      <w:tr w:rsidR="00276DAB" w:rsidTr="00042E17">
        <w:trPr>
          <w:trHeight w:val="1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13.Функціональна характеристика ядер таламуса та гіпоталамуса в регуляції організму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5 ситуаційних задач малюнками</w:t>
            </w:r>
          </w:p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proofErr w:type="spellStart"/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  <w:proofErr w:type="spellEnd"/>
          </w:p>
          <w:p w:rsidR="00193E71" w:rsidRPr="00193E71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с.117-119</w:t>
            </w:r>
          </w:p>
        </w:tc>
      </w:tr>
      <w:tr w:rsidR="00276DAB" w:rsidTr="000C4630">
        <w:trPr>
          <w:trHeight w:val="1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14.Роль ретикулярної формації в регуляції функцій організму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Малюнки з поясненнями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proofErr w:type="spellStart"/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  <w:proofErr w:type="spellEnd"/>
          </w:p>
        </w:tc>
      </w:tr>
      <w:tr w:rsidR="00276DAB" w:rsidTr="006A0119">
        <w:trPr>
          <w:trHeight w:val="41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15.Функціональна організація та зв’язки базальних ядер (хвостового ядра, лушпини та блідої кулі), регуляція ними м’язового тонусу та складних рухових актів, їхньої взаємодії з гіпоталамусом і чорною субстанцією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Малюнки з поясненнями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Pr="00C77492" w:rsidRDefault="00193E71">
            <w:pPr>
              <w:jc w:val="center"/>
              <w:rPr>
                <w:rFonts w:ascii="SchoolBookCTT" w:hAnsi="SchoolBookCTT"/>
                <w:sz w:val="24"/>
                <w:lang w:val="en-US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с98-99</w:t>
            </w:r>
          </w:p>
        </w:tc>
      </w:tr>
      <w:tr w:rsidR="00276DAB" w:rsidTr="006A0119">
        <w:trPr>
          <w:trHeight w:val="41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16.Клінічні прояви в разі ушкодження базальних </w:t>
            </w:r>
            <w:r>
              <w:rPr>
                <w:rFonts w:ascii="SchoolBookCTT" w:hAnsi="SchoolBookCTT"/>
                <w:sz w:val="24"/>
                <w:szCs w:val="24"/>
                <w:lang w:val="uk-UA"/>
              </w:rPr>
              <w:lastRenderedPageBreak/>
              <w:t>ядер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 xml:space="preserve">5 ситуаційних задач з </w:t>
            </w:r>
            <w:r>
              <w:rPr>
                <w:rFonts w:ascii="SchoolBookCTT" w:hAnsi="SchoolBookCTT"/>
                <w:sz w:val="24"/>
                <w:lang w:val="uk-UA"/>
              </w:rPr>
              <w:lastRenderedPageBreak/>
              <w:t>малюнками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193E71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lastRenderedPageBreak/>
              <w:t>Інтернет-ресурс</w:t>
            </w:r>
          </w:p>
        </w:tc>
      </w:tr>
      <w:tr w:rsidR="00276DAB" w:rsidRPr="00DB6722" w:rsidTr="0004495D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Pr="00850AEE" w:rsidRDefault="00276DAB">
            <w:pPr>
              <w:rPr>
                <w:b/>
                <w:sz w:val="24"/>
                <w:lang w:val="uk-UA"/>
              </w:rPr>
            </w:pPr>
            <w:r w:rsidRPr="00850AEE">
              <w:rPr>
                <w:b/>
                <w:sz w:val="24"/>
                <w:lang w:val="uk-UA"/>
              </w:rPr>
              <w:t>Лекція №5 Нервова регуляція вегетативних функцій/ Фізіологія ендокринної системи</w:t>
            </w:r>
          </w:p>
          <w:p w:rsidR="00276DAB" w:rsidRP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Pr="00C77492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Pr="00C77492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jc w:val="center"/>
              <w:rPr>
                <w:sz w:val="24"/>
                <w:lang w:val="uk-UA"/>
              </w:rPr>
            </w:pPr>
          </w:p>
        </w:tc>
      </w:tr>
      <w:tr w:rsidR="00276DAB" w:rsidTr="00276DAB">
        <w:trPr>
          <w:trHeight w:val="31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jc w:val="center"/>
              <w:rPr>
                <w:sz w:val="24"/>
                <w:lang w:val="uk-UA"/>
              </w:rPr>
            </w:pPr>
            <w:r w:rsidRPr="00954255">
              <w:rPr>
                <w:rFonts w:ascii="SchoolBookCTT" w:hAnsi="SchoolBookCTT"/>
                <w:b/>
                <w:spacing w:val="-6"/>
                <w:sz w:val="24"/>
                <w:lang w:val="uk-UA"/>
              </w:rPr>
              <w:t>Теми самостійної роботи</w:t>
            </w:r>
          </w:p>
        </w:tc>
      </w:tr>
      <w:tr w:rsidR="00276DAB" w:rsidTr="00264A1E">
        <w:trPr>
          <w:trHeight w:val="6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17.Центральне регулювання в регуляції вісцеральних функцій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Малюнки з поясненнями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3150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с119-120, 122-124</w:t>
            </w:r>
          </w:p>
        </w:tc>
      </w:tr>
      <w:tr w:rsidR="00276DAB" w:rsidTr="00494D98">
        <w:trPr>
          <w:trHeight w:val="55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18.Роль стовбура мозку та гіпоталамуса в регуляції вісцеральних функцій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B" w:rsidRP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5 ситуаційних завдань з малюнками та еталонами відповіді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AB" w:rsidRDefault="00193E71">
            <w:pPr>
              <w:jc w:val="center"/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с89-96</w:t>
            </w:r>
          </w:p>
        </w:tc>
      </w:tr>
      <w:tr w:rsidR="00276DAB" w:rsidTr="00580DC9">
        <w:trPr>
          <w:trHeight w:val="55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B" w:rsidRDefault="00276DAB">
            <w:pPr>
              <w:suppressAutoHyphens w:val="0"/>
              <w:rPr>
                <w:rFonts w:ascii="SchoolBookCTT" w:hAnsi="SchoolBookCTT"/>
                <w:sz w:val="24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19.Поняття про стрес. Роль гормонів надниркових залоз під час стресу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10 тестових завдань з еталонами відповіді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3150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с144-145</w:t>
            </w:r>
          </w:p>
          <w:p w:rsidR="003150B6" w:rsidRDefault="003150B6">
            <w:pPr>
              <w:jc w:val="center"/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Інтернет-ресурс</w:t>
            </w:r>
          </w:p>
        </w:tc>
      </w:tr>
      <w:tr w:rsidR="00276DAB" w:rsidTr="00276D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sz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Усього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B" w:rsidRDefault="00276DAB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B" w:rsidRDefault="00276DA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AC498B" w:rsidRDefault="00276DAB" w:rsidP="00276DAB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Викладач: Титаренко А.М.</w:t>
      </w:r>
    </w:p>
    <w:p w:rsidR="00AC498B" w:rsidRDefault="00AC498B" w:rsidP="00AC498B">
      <w:pPr>
        <w:rPr>
          <w:sz w:val="24"/>
          <w:lang w:val="uk-UA"/>
        </w:rPr>
      </w:pPr>
    </w:p>
    <w:p w:rsidR="00AC498B" w:rsidRPr="00276DAB" w:rsidRDefault="00AC498B" w:rsidP="00AC498B"/>
    <w:p w:rsidR="00AC498B" w:rsidRPr="00276DAB" w:rsidRDefault="00276DAB" w:rsidP="00AC498B">
      <w:pPr>
        <w:tabs>
          <w:tab w:val="left" w:pos="2715"/>
        </w:tabs>
        <w:rPr>
          <w:sz w:val="24"/>
          <w:szCs w:val="24"/>
          <w:lang w:val="uk-UA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ОЗГЛЯНУТО </w:t>
      </w:r>
    </w:p>
    <w:p w:rsidR="00AC498B" w:rsidRDefault="00AC498B" w:rsidP="00AC498B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засіданні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76DAB">
        <w:rPr>
          <w:sz w:val="24"/>
          <w:szCs w:val="24"/>
          <w:lang w:val="uk-UA"/>
        </w:rPr>
        <w:t>П(</w:t>
      </w:r>
      <w:proofErr w:type="gramEnd"/>
      <w:r>
        <w:rPr>
          <w:sz w:val="24"/>
          <w:szCs w:val="24"/>
        </w:rPr>
        <w:t>Ц</w:t>
      </w:r>
      <w:r w:rsidR="00276DAB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МК </w:t>
      </w:r>
      <w:proofErr w:type="spellStart"/>
      <w:r>
        <w:rPr>
          <w:sz w:val="24"/>
          <w:szCs w:val="24"/>
        </w:rPr>
        <w:t>природничо</w:t>
      </w:r>
      <w:proofErr w:type="spellEnd"/>
      <w:r>
        <w:rPr>
          <w:sz w:val="24"/>
          <w:szCs w:val="24"/>
        </w:rPr>
        <w:t>-</w:t>
      </w:r>
    </w:p>
    <w:p w:rsidR="00AC498B" w:rsidRDefault="00AC498B" w:rsidP="00AC498B">
      <w:pPr>
        <w:tabs>
          <w:tab w:val="left" w:pos="27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</w:t>
      </w:r>
      <w:proofErr w:type="spellEnd"/>
    </w:p>
    <w:p w:rsidR="00AC498B" w:rsidRDefault="00AC498B" w:rsidP="00AC498B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___від</w:t>
      </w:r>
      <w:proofErr w:type="spellEnd"/>
      <w:r>
        <w:rPr>
          <w:sz w:val="24"/>
          <w:szCs w:val="24"/>
        </w:rPr>
        <w:t xml:space="preserve"> ___20___р.</w:t>
      </w:r>
    </w:p>
    <w:p w:rsidR="00AC498B" w:rsidRDefault="00AC498B" w:rsidP="00AC498B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proofErr w:type="gramStart"/>
      <w:r w:rsidR="00276DAB">
        <w:rPr>
          <w:sz w:val="24"/>
          <w:szCs w:val="24"/>
          <w:lang w:val="uk-UA"/>
        </w:rPr>
        <w:t>П(</w:t>
      </w:r>
      <w:proofErr w:type="gramEnd"/>
      <w:r>
        <w:rPr>
          <w:sz w:val="24"/>
          <w:szCs w:val="24"/>
        </w:rPr>
        <w:t>Ц</w:t>
      </w:r>
      <w:r w:rsidR="00276DAB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>МК _______________</w:t>
      </w:r>
    </w:p>
    <w:p w:rsidR="00AC498B" w:rsidRPr="00276DAB" w:rsidRDefault="00AC498B" w:rsidP="00AC498B">
      <w:pPr>
        <w:rPr>
          <w:sz w:val="24"/>
          <w:szCs w:val="24"/>
        </w:rPr>
      </w:pPr>
    </w:p>
    <w:p w:rsidR="00AC498B" w:rsidRDefault="00AC498B" w:rsidP="00AC498B">
      <w:pPr>
        <w:rPr>
          <w:sz w:val="24"/>
          <w:lang w:val="uk-UA"/>
        </w:rPr>
      </w:pPr>
    </w:p>
    <w:p w:rsidR="00124832" w:rsidRDefault="00124832"/>
    <w:p w:rsidR="005E7EE2" w:rsidRDefault="005E7EE2"/>
    <w:sectPr w:rsidR="005E7EE2" w:rsidSect="00124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414"/>
    <w:multiLevelType w:val="hybridMultilevel"/>
    <w:tmpl w:val="C3A8840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98B"/>
    <w:rsid w:val="00124832"/>
    <w:rsid w:val="00193E71"/>
    <w:rsid w:val="00276DAB"/>
    <w:rsid w:val="002B33B5"/>
    <w:rsid w:val="002B6565"/>
    <w:rsid w:val="003150B6"/>
    <w:rsid w:val="004E10E0"/>
    <w:rsid w:val="005E7EE2"/>
    <w:rsid w:val="00646376"/>
    <w:rsid w:val="00850AEE"/>
    <w:rsid w:val="00896F40"/>
    <w:rsid w:val="00954255"/>
    <w:rsid w:val="00AC498B"/>
    <w:rsid w:val="00BF4101"/>
    <w:rsid w:val="00C77492"/>
    <w:rsid w:val="00D41B68"/>
    <w:rsid w:val="00DB6722"/>
    <w:rsid w:val="00DC5A43"/>
    <w:rsid w:val="00E5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AC498B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3">
    <w:name w:val="Table Grid"/>
    <w:basedOn w:val="a1"/>
    <w:uiPriority w:val="59"/>
    <w:rsid w:val="00AC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10</cp:revision>
  <dcterms:created xsi:type="dcterms:W3CDTF">2012-07-20T08:29:00Z</dcterms:created>
  <dcterms:modified xsi:type="dcterms:W3CDTF">2013-09-10T07:05:00Z</dcterms:modified>
</cp:coreProperties>
</file>